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51E" w:rsidRDefault="0028251E" w:rsidP="0028251E">
      <w:pPr>
        <w:jc w:val="center"/>
        <w:rPr>
          <w:rFonts w:eastAsia="Comfortaa"/>
          <w:b/>
          <w:sz w:val="24"/>
          <w:szCs w:val="24"/>
          <w:u w:val="single"/>
        </w:rPr>
      </w:pPr>
      <w:r>
        <w:rPr>
          <w:rFonts w:eastAsia="Comfortaa"/>
          <w:b/>
          <w:sz w:val="24"/>
          <w:szCs w:val="24"/>
          <w:u w:val="single"/>
        </w:rPr>
        <w:t>SEGUNDO ENCUENTRO</w:t>
      </w:r>
      <w:r w:rsidRPr="00FD792D">
        <w:rPr>
          <w:rFonts w:eastAsia="Comfortaa"/>
          <w:b/>
          <w:sz w:val="24"/>
          <w:szCs w:val="24"/>
          <w:u w:val="single"/>
        </w:rPr>
        <w:t>:</w:t>
      </w:r>
    </w:p>
    <w:p w:rsidR="0028251E" w:rsidRDefault="0028251E" w:rsidP="0028251E">
      <w:pPr>
        <w:jc w:val="both"/>
        <w:rPr>
          <w:rFonts w:eastAsia="Comfortaa"/>
          <w:b/>
          <w:sz w:val="24"/>
          <w:szCs w:val="24"/>
          <w:u w:val="single"/>
        </w:rPr>
      </w:pPr>
    </w:p>
    <w:p w:rsidR="0028251E" w:rsidRDefault="0028251E" w:rsidP="0028251E">
      <w:pPr>
        <w:jc w:val="center"/>
        <w:rPr>
          <w:rFonts w:eastAsia="Comfortaa"/>
          <w:b/>
          <w:sz w:val="24"/>
          <w:szCs w:val="24"/>
          <w:u w:val="single"/>
        </w:rPr>
      </w:pPr>
      <w:r w:rsidRPr="00CC7BBE">
        <w:rPr>
          <w:rFonts w:eastAsia="Comfortaa"/>
          <w:noProof/>
          <w:color w:val="0000FF"/>
          <w:sz w:val="24"/>
          <w:szCs w:val="24"/>
          <w:lang w:val="es-AR"/>
        </w:rPr>
        <w:drawing>
          <wp:inline distT="114300" distB="114300" distL="114300" distR="114300" wp14:anchorId="1250FDFA" wp14:editId="482C2235">
            <wp:extent cx="2419350" cy="2762250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622" cy="2762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251E" w:rsidRPr="00FD792D" w:rsidRDefault="0028251E" w:rsidP="0028251E">
      <w:pPr>
        <w:jc w:val="center"/>
        <w:rPr>
          <w:rFonts w:eastAsia="Comfortaa"/>
          <w:b/>
          <w:sz w:val="24"/>
          <w:szCs w:val="24"/>
          <w:u w:val="single"/>
        </w:rPr>
      </w:pPr>
    </w:p>
    <w:p w:rsidR="0028251E" w:rsidRPr="00FD792D" w:rsidRDefault="0028251E" w:rsidP="0028251E">
      <w:pPr>
        <w:jc w:val="both"/>
        <w:rPr>
          <w:rFonts w:eastAsia="Comfortaa"/>
          <w:sz w:val="24"/>
          <w:szCs w:val="24"/>
        </w:rPr>
      </w:pPr>
    </w:p>
    <w:p w:rsidR="0028251E" w:rsidRDefault="0028251E" w:rsidP="0028251E">
      <w:pPr>
        <w:numPr>
          <w:ilvl w:val="0"/>
          <w:numId w:val="1"/>
        </w:numPr>
        <w:jc w:val="both"/>
        <w:rPr>
          <w:rFonts w:eastAsia="Comfortaa"/>
          <w:sz w:val="24"/>
          <w:szCs w:val="24"/>
        </w:rPr>
      </w:pPr>
      <w:r w:rsidRPr="00FD792D">
        <w:rPr>
          <w:rFonts w:eastAsia="Comfortaa"/>
          <w:sz w:val="24"/>
          <w:szCs w:val="24"/>
        </w:rPr>
        <w:t>Les proponemos encontrarnos en familia alrededor de nuestro altar hogareño</w:t>
      </w:r>
      <w:r>
        <w:rPr>
          <w:rFonts w:eastAsia="Comfortaa"/>
          <w:sz w:val="24"/>
          <w:szCs w:val="24"/>
        </w:rPr>
        <w:t>,</w:t>
      </w:r>
      <w:r w:rsidR="001E54C2">
        <w:rPr>
          <w:rFonts w:eastAsia="Comfortaa"/>
          <w:sz w:val="24"/>
          <w:szCs w:val="24"/>
        </w:rPr>
        <w:t xml:space="preserve"> ponernos en presencia del Señor</w:t>
      </w:r>
      <w:r>
        <w:rPr>
          <w:rFonts w:eastAsia="Comfortaa"/>
          <w:sz w:val="24"/>
          <w:szCs w:val="24"/>
        </w:rPr>
        <w:t xml:space="preserve"> (hacer la señal de la Cruz)</w:t>
      </w:r>
      <w:r w:rsidRPr="00FD792D">
        <w:rPr>
          <w:rFonts w:eastAsia="Comfortaa"/>
          <w:sz w:val="24"/>
          <w:szCs w:val="24"/>
        </w:rPr>
        <w:t xml:space="preserve"> y  pensar juntos qué gestos o acciones podemos realizar cada uno de nosotros el domingo de pascua, pensándolo como un día de alegría y festividad.  Indagamos ¿Por qué creen que es un día de fiesta el domingo de pascua? ¿Recuerdan lo que sucedió? ¿Qué quiso demostrarnos Jesús? </w:t>
      </w:r>
    </w:p>
    <w:p w:rsidR="0028251E" w:rsidRPr="00FD792D" w:rsidRDefault="0028251E" w:rsidP="0028251E">
      <w:pPr>
        <w:ind w:left="720"/>
        <w:jc w:val="both"/>
        <w:rPr>
          <w:rFonts w:eastAsia="Comfortaa"/>
          <w:sz w:val="24"/>
          <w:szCs w:val="24"/>
        </w:rPr>
      </w:pPr>
    </w:p>
    <w:p w:rsidR="0028251E" w:rsidRPr="0028251E" w:rsidRDefault="0028251E" w:rsidP="0028251E">
      <w:pPr>
        <w:numPr>
          <w:ilvl w:val="0"/>
          <w:numId w:val="1"/>
        </w:numPr>
        <w:jc w:val="both"/>
        <w:rPr>
          <w:rFonts w:eastAsia="Comfortaa"/>
          <w:sz w:val="24"/>
          <w:szCs w:val="24"/>
        </w:rPr>
      </w:pPr>
      <w:r w:rsidRPr="00FD792D">
        <w:rPr>
          <w:rFonts w:eastAsia="Comfortaa"/>
          <w:sz w:val="24"/>
          <w:szCs w:val="24"/>
        </w:rPr>
        <w:t>Confeccionamos una pequeña lista de lo dialogado en familia</w:t>
      </w:r>
      <w:r>
        <w:rPr>
          <w:rFonts w:eastAsia="Comfortaa"/>
          <w:sz w:val="24"/>
          <w:szCs w:val="24"/>
        </w:rPr>
        <w:t>, por ejemplo: Los niños colocarán</w:t>
      </w:r>
      <w:r w:rsidRPr="0028251E">
        <w:rPr>
          <w:rFonts w:eastAsia="Comfortaa"/>
          <w:sz w:val="24"/>
          <w:szCs w:val="24"/>
        </w:rPr>
        <w:t xml:space="preserve"> la mesa, un adulto prepara</w:t>
      </w:r>
      <w:r>
        <w:rPr>
          <w:rFonts w:eastAsia="Comfortaa"/>
          <w:sz w:val="24"/>
          <w:szCs w:val="24"/>
        </w:rPr>
        <w:t>rá</w:t>
      </w:r>
      <w:r w:rsidRPr="0028251E">
        <w:rPr>
          <w:rFonts w:eastAsia="Comfortaa"/>
          <w:sz w:val="24"/>
          <w:szCs w:val="24"/>
        </w:rPr>
        <w:t xml:space="preserve"> una rica comida, otro adulto ayuda</w:t>
      </w:r>
      <w:r>
        <w:rPr>
          <w:rFonts w:eastAsia="Comfortaa"/>
          <w:sz w:val="24"/>
          <w:szCs w:val="24"/>
        </w:rPr>
        <w:t>rá</w:t>
      </w:r>
      <w:r w:rsidRPr="0028251E">
        <w:rPr>
          <w:rFonts w:eastAsia="Comfortaa"/>
          <w:sz w:val="24"/>
          <w:szCs w:val="24"/>
        </w:rPr>
        <w:t xml:space="preserve"> con el lavado de</w:t>
      </w:r>
      <w:r>
        <w:rPr>
          <w:rFonts w:eastAsia="Comfortaa"/>
          <w:sz w:val="24"/>
          <w:szCs w:val="24"/>
        </w:rPr>
        <w:t xml:space="preserve"> platos, etc.  la cual los niños deben escribir</w:t>
      </w:r>
      <w:r w:rsidRPr="0028251E">
        <w:rPr>
          <w:rFonts w:eastAsia="Comfortaa"/>
          <w:sz w:val="24"/>
          <w:szCs w:val="24"/>
        </w:rPr>
        <w:t xml:space="preserve"> (a través de la copia o con ayuda del adulto) en el  cuaderno.</w:t>
      </w:r>
    </w:p>
    <w:p w:rsidR="0028251E" w:rsidRPr="00FD792D" w:rsidRDefault="0028251E" w:rsidP="0028251E">
      <w:pPr>
        <w:jc w:val="both"/>
        <w:rPr>
          <w:rFonts w:eastAsia="Comfortaa"/>
          <w:sz w:val="24"/>
          <w:szCs w:val="24"/>
        </w:rPr>
      </w:pPr>
    </w:p>
    <w:p w:rsidR="0028251E" w:rsidRDefault="0028251E" w:rsidP="0028251E">
      <w:pPr>
        <w:numPr>
          <w:ilvl w:val="0"/>
          <w:numId w:val="1"/>
        </w:numPr>
        <w:jc w:val="both"/>
        <w:rPr>
          <w:rFonts w:eastAsia="Comfortaa"/>
          <w:sz w:val="24"/>
          <w:szCs w:val="24"/>
        </w:rPr>
      </w:pPr>
      <w:r w:rsidRPr="00FD792D">
        <w:rPr>
          <w:rFonts w:eastAsia="Comfortaa"/>
          <w:sz w:val="24"/>
          <w:szCs w:val="24"/>
        </w:rPr>
        <w:t>Colocamos juntos en el altar dicha lista para realizar el día domingo, agradecemos  y cantamos tomados de</w:t>
      </w:r>
      <w:r w:rsidR="001E54C2">
        <w:rPr>
          <w:rFonts w:eastAsia="Comfortaa"/>
          <w:sz w:val="24"/>
          <w:szCs w:val="24"/>
        </w:rPr>
        <w:t xml:space="preserve"> las manos la siguiente canción:</w:t>
      </w:r>
    </w:p>
    <w:p w:rsidR="001E54C2" w:rsidRDefault="001E54C2" w:rsidP="001E54C2">
      <w:pPr>
        <w:pStyle w:val="Prrafodelista"/>
        <w:rPr>
          <w:rFonts w:eastAsia="Comfortaa"/>
          <w:sz w:val="24"/>
          <w:szCs w:val="24"/>
        </w:rPr>
      </w:pPr>
    </w:p>
    <w:p w:rsidR="001E54C2" w:rsidRDefault="001E54C2" w:rsidP="001E54C2">
      <w:pPr>
        <w:ind w:left="720"/>
        <w:jc w:val="both"/>
      </w:pPr>
      <w:hyperlink r:id="rId6" w:history="1">
        <w:r>
          <w:rPr>
            <w:rStyle w:val="Hipervnculo"/>
          </w:rPr>
          <w:t>https://www.youtube.com/watch?v=0PCpM64G62o</w:t>
        </w:r>
      </w:hyperlink>
    </w:p>
    <w:p w:rsidR="001E54C2" w:rsidRDefault="001E54C2" w:rsidP="001E54C2">
      <w:pPr>
        <w:ind w:left="720"/>
        <w:jc w:val="both"/>
      </w:pPr>
    </w:p>
    <w:p w:rsidR="001E54C2" w:rsidRDefault="001E54C2" w:rsidP="001E54C2">
      <w:pPr>
        <w:ind w:left="720"/>
        <w:jc w:val="both"/>
        <w:rPr>
          <w:rFonts w:eastAsia="Comfortaa"/>
          <w:sz w:val="24"/>
          <w:szCs w:val="24"/>
        </w:rPr>
      </w:pPr>
      <w:r>
        <w:rPr>
          <w:rFonts w:eastAsia="Comfortaa"/>
          <w:noProof/>
          <w:sz w:val="24"/>
          <w:szCs w:val="24"/>
          <w:lang w:val="es-AR"/>
        </w:rPr>
        <w:drawing>
          <wp:inline distT="0" distB="0" distL="0" distR="0" wp14:anchorId="7924EEDA" wp14:editId="18EC12F0">
            <wp:extent cx="3574972" cy="192405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41" cy="193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251E" w:rsidRDefault="0028251E" w:rsidP="0028251E">
      <w:pPr>
        <w:jc w:val="both"/>
        <w:rPr>
          <w:rFonts w:eastAsia="Comfortaa"/>
          <w:sz w:val="24"/>
          <w:szCs w:val="24"/>
        </w:rPr>
      </w:pPr>
    </w:p>
    <w:p w:rsidR="0028251E" w:rsidRDefault="0028251E" w:rsidP="0028251E">
      <w:pPr>
        <w:jc w:val="both"/>
        <w:rPr>
          <w:rFonts w:eastAsia="Comfortaa"/>
          <w:sz w:val="24"/>
          <w:szCs w:val="24"/>
        </w:rPr>
      </w:pPr>
    </w:p>
    <w:p w:rsidR="00BE5307" w:rsidRDefault="00BE5307"/>
    <w:sectPr w:rsidR="00BE5307" w:rsidSect="001E54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32B5"/>
    <w:multiLevelType w:val="multilevel"/>
    <w:tmpl w:val="E8605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1E"/>
    <w:rsid w:val="001E54C2"/>
    <w:rsid w:val="0028251E"/>
    <w:rsid w:val="00BE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863AC68-49B9-41A8-8A81-B91325C1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8251E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251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E54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PCpM64G62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rodriguada</dc:creator>
  <cp:keywords/>
  <dc:description/>
  <cp:lastModifiedBy>rodriguada</cp:lastModifiedBy>
  <cp:revision>1</cp:revision>
  <dcterms:created xsi:type="dcterms:W3CDTF">2020-04-06T12:19:00Z</dcterms:created>
  <dcterms:modified xsi:type="dcterms:W3CDTF">2020-04-06T15:03:00Z</dcterms:modified>
</cp:coreProperties>
</file>